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EEAF6" w:themeColor="accent1" w:themeTint="33"/>
  <w:body>
    <w:tbl>
      <w:tblPr>
        <w:tblStyle w:val="a3"/>
        <w:tblW w:w="16585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528"/>
        <w:gridCol w:w="5528"/>
      </w:tblGrid>
      <w:tr w:rsidR="006D27D1" w:rsidTr="00AC6B79">
        <w:tc>
          <w:tcPr>
            <w:tcW w:w="5529" w:type="dxa"/>
          </w:tcPr>
          <w:p w:rsidR="00942DE7" w:rsidRPr="00942DE7" w:rsidRDefault="00942DE7" w:rsidP="00942DE7">
            <w:pPr>
              <w:pStyle w:val="2"/>
              <w:jc w:val="both"/>
              <w:rPr>
                <w:sz w:val="24"/>
                <w:szCs w:val="24"/>
              </w:rPr>
            </w:pPr>
            <w:r w:rsidRPr="00942DE7">
              <w:rPr>
                <w:sz w:val="24"/>
                <w:szCs w:val="24"/>
              </w:rPr>
              <w:t>Симптомы рака</w:t>
            </w:r>
          </w:p>
          <w:p w:rsidR="00942DE7" w:rsidRPr="00942DE7" w:rsidRDefault="00942DE7" w:rsidP="00942DE7">
            <w:pPr>
              <w:pStyle w:val="a4"/>
              <w:jc w:val="both"/>
            </w:pPr>
            <w:r>
              <w:t xml:space="preserve">    </w:t>
            </w:r>
            <w:r w:rsidRPr="00942DE7">
              <w:t>Курение приводит к образованию рака – заболеванию не только тяжелому, но и коварному. Длительное время заболевший не видит и не чувствует симптомов поражения, пока не наступит предпоследняя или последняя стадия, когда медицинская помощь и оперативное вмешательство дает ничтожные шансы на выздоровление. Тем не менее, имеет рак от курения первые признаки.</w:t>
            </w:r>
          </w:p>
          <w:p w:rsidR="00942DE7" w:rsidRPr="00942DE7" w:rsidRDefault="00942DE7" w:rsidP="00942DE7">
            <w:pPr>
              <w:pStyle w:val="a4"/>
              <w:jc w:val="both"/>
            </w:pPr>
            <w:r>
              <w:t xml:space="preserve">      </w:t>
            </w:r>
            <w:r w:rsidRPr="006D27D1">
              <w:rPr>
                <w:u w:val="single"/>
              </w:rPr>
              <w:t>Курящий сильно кашляет</w:t>
            </w:r>
            <w:r w:rsidRPr="00942DE7">
              <w:t>. Чаще всего, это единственная симптоматика на ранней стадии онкологии. Игнорируют этот признак по причине того, что кашель встречается у большинства курящих более 5 лет людей. При частом удушливом кашле нужно обратиться к специалисту. Особенно это касается состояния, когда мокрота имеет кровавые прожилки.</w:t>
            </w:r>
          </w:p>
          <w:p w:rsidR="00942DE7" w:rsidRPr="00942DE7" w:rsidRDefault="00942DE7" w:rsidP="00942DE7">
            <w:pPr>
              <w:pStyle w:val="a4"/>
              <w:jc w:val="both"/>
            </w:pPr>
            <w:r>
              <w:t xml:space="preserve">      </w:t>
            </w:r>
            <w:r w:rsidRPr="006D27D1">
              <w:rPr>
                <w:u w:val="single"/>
              </w:rPr>
              <w:t>Учащена простуда.</w:t>
            </w:r>
            <w:r w:rsidRPr="00942DE7">
              <w:t xml:space="preserve"> У курильщиков ослаблен иммунитет, поэтому часто развиваются инфекционные заболевания. Паниковать следует, если на протяжении месяца отмечается бронхит, который лечить трудно. Нужно подсчитать количество ситуаций заболеваний в год. Если это количество превышает значительно 5 раз, нужно обратиться в больницу.</w:t>
            </w:r>
          </w:p>
          <w:p w:rsidR="00942DE7" w:rsidRDefault="00942DE7" w:rsidP="00942DE7">
            <w:pPr>
              <w:pStyle w:val="a4"/>
              <w:spacing w:before="0" w:beforeAutospacing="0" w:after="0" w:afterAutospacing="0"/>
              <w:jc w:val="both"/>
            </w:pPr>
            <w:r w:rsidRPr="006D27D1">
              <w:rPr>
                <w:u w:val="single"/>
              </w:rPr>
              <w:t xml:space="preserve">     </w:t>
            </w:r>
            <w:r w:rsidRPr="006D27D1">
              <w:rPr>
                <w:u w:val="single"/>
              </w:rPr>
              <w:t>Грудные боли.</w:t>
            </w:r>
            <w:r w:rsidRPr="00942DE7">
              <w:t xml:space="preserve"> Эта симптоматика в половины заболевших раком. Если боль отсутствует, но имеются другие признаки – нужно обратиться к врачу. Это происходит по причине того, что в легочных тканях отсутствуют нервные окончания, </w:t>
            </w:r>
          </w:p>
          <w:p w:rsidR="00ED2E81" w:rsidRPr="00942DE7" w:rsidRDefault="00942DE7" w:rsidP="00566207">
            <w:pPr>
              <w:pStyle w:val="a4"/>
              <w:spacing w:before="0" w:beforeAutospacing="0" w:after="0" w:afterAutospacing="0"/>
              <w:jc w:val="both"/>
            </w:pPr>
            <w:r w:rsidRPr="00942DE7">
              <w:t>поэтому появившийся болевой синдром говорит о пораженной плевре,</w:t>
            </w:r>
          </w:p>
        </w:tc>
        <w:tc>
          <w:tcPr>
            <w:tcW w:w="5528" w:type="dxa"/>
          </w:tcPr>
          <w:p w:rsidR="00942DE7" w:rsidRDefault="00942DE7" w:rsidP="00942DE7">
            <w:pPr>
              <w:pStyle w:val="a4"/>
              <w:jc w:val="both"/>
            </w:pPr>
            <w:r w:rsidRPr="00942DE7">
              <w:t>что предупреждает о патологических процессах средней тяжести. Помимо этого, боли в этой части тела могут сигнализировать</w:t>
            </w:r>
            <w:bookmarkStart w:id="0" w:name="_GoBack"/>
            <w:bookmarkEnd w:id="0"/>
            <w:r w:rsidRPr="00942DE7">
              <w:t xml:space="preserve"> о патологиях сердца.</w:t>
            </w:r>
          </w:p>
          <w:p w:rsidR="00942DE7" w:rsidRPr="00942DE7" w:rsidRDefault="00942DE7" w:rsidP="00942DE7">
            <w:pPr>
              <w:pStyle w:val="a4"/>
              <w:jc w:val="both"/>
            </w:pPr>
            <w:r>
              <w:t xml:space="preserve">      </w:t>
            </w:r>
            <w:r w:rsidRPr="00AC6B79">
              <w:rPr>
                <w:u w:val="single"/>
              </w:rPr>
              <w:t>При общей слабости отмечается интоксикация организма.</w:t>
            </w:r>
            <w:r w:rsidRPr="00942DE7">
              <w:t xml:space="preserve"> Это общие признаки появления злокачественного образования: человек теряет вес, быстро утомляется, появляются признаки анемии. Более четко проявляются эти симптомы на конечных стадиях, поэтому нельзя доверять общему неплохому самочувствию, если имеются другие обозначенные выше признаки.</w:t>
            </w:r>
          </w:p>
          <w:p w:rsidR="006D27D1" w:rsidRDefault="00942DE7" w:rsidP="00942DE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42DE7">
              <w:rPr>
                <w:rFonts w:ascii="Times New Roman" w:hAnsi="Times New Roman" w:cs="Times New Roman"/>
                <w:sz w:val="24"/>
                <w:szCs w:val="24"/>
              </w:rPr>
              <w:t>Затрагиваются остальные органы. Онкологию часто диагностируют по метастазам, появившимся из-за злокачественной опухоли. Раковая клетка может двигаться по лимфе через весь организм, поэтому определить вероятность проявления нарушений в тех или иных органах практически невозможно. В 40% курильщики умирают от других разновидностей опухоли, однако, первоисточником считается рак легких, который не диагностировали своевременно.</w:t>
            </w:r>
            <w:r w:rsidR="006D27D1">
              <w:t xml:space="preserve"> </w:t>
            </w:r>
          </w:p>
          <w:p w:rsidR="006D27D1" w:rsidRDefault="006D27D1" w:rsidP="00942DE7"/>
          <w:p w:rsidR="005B53B2" w:rsidRDefault="006D27D1" w:rsidP="006D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67000" cy="1698367"/>
                  <wp:effectExtent l="0" t="0" r="0" b="0"/>
                  <wp:docPr id="4" name="Рисунок 4" descr="https://rakya.ru/wp-content/uploads/2018/04/2016_2_24_9_44_45_7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akya.ru/wp-content/uploads/2018/04/2016_2_24_9_44_45_7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237" cy="1711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27D1" w:rsidRDefault="006D27D1" w:rsidP="0094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D1" w:rsidRDefault="006D27D1" w:rsidP="0094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D1" w:rsidRDefault="006D27D1" w:rsidP="006D2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27D1">
              <w:rPr>
                <w:rFonts w:ascii="Times New Roman" w:hAnsi="Times New Roman" w:cs="Times New Roman"/>
                <w:sz w:val="16"/>
                <w:szCs w:val="16"/>
              </w:rPr>
              <w:t xml:space="preserve">211573, Витебская область, </w:t>
            </w:r>
            <w:proofErr w:type="spellStart"/>
            <w:r w:rsidRPr="006D27D1">
              <w:rPr>
                <w:rFonts w:ascii="Times New Roman" w:hAnsi="Times New Roman" w:cs="Times New Roman"/>
                <w:sz w:val="16"/>
                <w:szCs w:val="16"/>
              </w:rPr>
              <w:t>г.Городок</w:t>
            </w:r>
            <w:proofErr w:type="spellEnd"/>
            <w:r w:rsidRPr="006D27D1">
              <w:rPr>
                <w:rFonts w:ascii="Times New Roman" w:hAnsi="Times New Roman" w:cs="Times New Roman"/>
                <w:sz w:val="16"/>
                <w:szCs w:val="16"/>
              </w:rPr>
              <w:t>, ул.Комсомольская,8</w:t>
            </w:r>
          </w:p>
          <w:p w:rsidR="006D27D1" w:rsidRPr="006D27D1" w:rsidRDefault="006D27D1" w:rsidP="006D27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тираж- 150 эк.</w:t>
            </w:r>
          </w:p>
        </w:tc>
        <w:tc>
          <w:tcPr>
            <w:tcW w:w="5528" w:type="dxa"/>
          </w:tcPr>
          <w:p w:rsidR="005B53B2" w:rsidRDefault="005B53B2"/>
          <w:p w:rsidR="005B53B2" w:rsidRPr="005B53B2" w:rsidRDefault="005B53B2" w:rsidP="005B53B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 «</w:t>
            </w:r>
            <w:proofErr w:type="spellStart"/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Городокский</w:t>
            </w:r>
            <w:proofErr w:type="spellEnd"/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районный центр гигиены и </w:t>
            </w:r>
            <w:proofErr w:type="spellStart"/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эпидемиолоии</w:t>
            </w:r>
            <w:proofErr w:type="spellEnd"/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5B53B2" w:rsidRDefault="005B53B2"/>
          <w:p w:rsidR="005B53B2" w:rsidRDefault="005B53B2"/>
          <w:p w:rsidR="005B53B2" w:rsidRDefault="005B53B2"/>
          <w:p w:rsidR="005B53B2" w:rsidRDefault="005B53B2" w:rsidP="005B53B2">
            <w:pPr>
              <w:jc w:val="center"/>
              <w:rPr>
                <w:rFonts w:ascii="Bahnschrift SemiBold Condensed" w:hAnsi="Bahnschrift SemiBold Condensed"/>
                <w:sz w:val="52"/>
                <w:szCs w:val="52"/>
              </w:rPr>
            </w:pPr>
            <w:r w:rsidRPr="005B53B2">
              <w:rPr>
                <w:rFonts w:ascii="Bahnschrift SemiBold Condensed" w:hAnsi="Bahnschrift SemiBold Condensed"/>
                <w:sz w:val="52"/>
                <w:szCs w:val="52"/>
              </w:rPr>
              <w:t>ВИДЫ ОНКОЛОГИИ ОТ КУРЕНИЯ.</w:t>
            </w:r>
          </w:p>
          <w:p w:rsidR="005B53B2" w:rsidRPr="005B53B2" w:rsidRDefault="005B53B2" w:rsidP="005B53B2">
            <w:pPr>
              <w:jc w:val="center"/>
              <w:rPr>
                <w:rFonts w:ascii="Bahnschrift SemiBold Condensed" w:hAnsi="Bahnschrift SemiBold Condensed"/>
                <w:sz w:val="52"/>
                <w:szCs w:val="52"/>
              </w:rPr>
            </w:pPr>
            <w:r w:rsidRPr="005B53B2">
              <w:rPr>
                <w:rFonts w:ascii="Bahnschrift SemiBold Condensed" w:hAnsi="Bahnschrift SemiBold Condensed"/>
                <w:sz w:val="52"/>
                <w:szCs w:val="52"/>
              </w:rPr>
              <w:t>РАК И НИКОТИНОВАЯ ЗАВИСИМОСТЬ</w:t>
            </w:r>
          </w:p>
          <w:p w:rsidR="005B53B2" w:rsidRDefault="005B53B2"/>
          <w:p w:rsidR="005B53B2" w:rsidRDefault="005B53B2"/>
          <w:p w:rsidR="005B53B2" w:rsidRDefault="005B53B2"/>
          <w:p w:rsidR="005B53B2" w:rsidRDefault="005B53B2">
            <w:r>
              <w:rPr>
                <w:noProof/>
                <w:lang w:eastAsia="ru-RU"/>
              </w:rPr>
              <w:drawing>
                <wp:inline distT="0" distB="0" distL="0" distR="0">
                  <wp:extent cx="3257550" cy="1905000"/>
                  <wp:effectExtent l="0" t="0" r="0" b="0"/>
                  <wp:docPr id="1" name="Рисунок 1" descr="р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6408" cy="191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3B2" w:rsidRDefault="005B53B2"/>
          <w:p w:rsidR="005B53B2" w:rsidRDefault="005B53B2"/>
          <w:p w:rsidR="005B53B2" w:rsidRDefault="005B53B2"/>
          <w:p w:rsidR="005B53B2" w:rsidRDefault="005B53B2"/>
          <w:p w:rsidR="005B53B2" w:rsidRDefault="005B53B2" w:rsidP="005B53B2">
            <w:pPr>
              <w:jc w:val="center"/>
            </w:pPr>
          </w:p>
          <w:p w:rsidR="005B53B2" w:rsidRDefault="005B53B2"/>
          <w:p w:rsidR="005B53B2" w:rsidRDefault="005B53B2" w:rsidP="00566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B53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г.Городок</w:t>
            </w:r>
            <w:proofErr w:type="spellEnd"/>
          </w:p>
          <w:p w:rsidR="00566207" w:rsidRDefault="00566207" w:rsidP="00566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66207" w:rsidRDefault="00566207" w:rsidP="00566207">
            <w:pPr>
              <w:jc w:val="center"/>
            </w:pPr>
          </w:p>
        </w:tc>
      </w:tr>
      <w:tr w:rsidR="006D27D1" w:rsidTr="00AC6B79">
        <w:tc>
          <w:tcPr>
            <w:tcW w:w="5529" w:type="dxa"/>
          </w:tcPr>
          <w:p w:rsidR="005B53B2" w:rsidRPr="005B53B2" w:rsidRDefault="005B53B2" w:rsidP="005B53B2">
            <w:pPr>
              <w:pStyle w:val="a4"/>
              <w:jc w:val="both"/>
            </w:pPr>
            <w:r>
              <w:rPr>
                <w:rStyle w:val="a5"/>
                <w:rFonts w:ascii="Arial" w:hAnsi="Arial" w:cs="Arial"/>
                <w:sz w:val="21"/>
                <w:szCs w:val="21"/>
              </w:rPr>
              <w:lastRenderedPageBreak/>
              <w:t xml:space="preserve">      </w:t>
            </w:r>
            <w:r w:rsidRPr="005B53B2">
              <w:rPr>
                <w:rStyle w:val="a5"/>
              </w:rPr>
              <w:t xml:space="preserve">Курение табака – один из наиболее широко известных, значимых и изученных факторов риска возникновения злокачественных опухолей. С этой вредной привычкой сопряжен повышенный шанс, заболеть раком многих органов. Способность </w:t>
            </w:r>
            <w:proofErr w:type="spellStart"/>
            <w:r w:rsidRPr="005B53B2">
              <w:rPr>
                <w:rStyle w:val="a5"/>
              </w:rPr>
              <w:t>табакокурения</w:t>
            </w:r>
            <w:proofErr w:type="spellEnd"/>
            <w:r w:rsidRPr="005B53B2">
              <w:rPr>
                <w:rStyle w:val="a5"/>
              </w:rPr>
              <w:t xml:space="preserve"> вызывать злокачественные новообразования, многократно доказана как в экспериментах на животных, так и в многочисленных исследованиях заболеваемости в человеческой популяции. В экспериментах на животных прямой контакт с табачным дымом и смолой вызывал появление рака.</w:t>
            </w:r>
            <w:r w:rsidR="006D27D1">
              <w:rPr>
                <w:rStyle w:val="a5"/>
              </w:rPr>
              <w:t xml:space="preserve"> </w:t>
            </w:r>
          </w:p>
          <w:p w:rsidR="005B53B2" w:rsidRPr="005B53B2" w:rsidRDefault="006D27D1" w:rsidP="005B53B2">
            <w:pPr>
              <w:pStyle w:val="a4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47E5A9C" wp14:editId="7E66BE4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713105</wp:posOffset>
                  </wp:positionV>
                  <wp:extent cx="2057400" cy="1156970"/>
                  <wp:effectExtent l="0" t="0" r="0" b="5080"/>
                  <wp:wrapTight wrapText="bothSides">
                    <wp:wrapPolygon edited="0">
                      <wp:start x="0" y="0"/>
                      <wp:lineTo x="0" y="21339"/>
                      <wp:lineTo x="21400" y="21339"/>
                      <wp:lineTo x="21400" y="0"/>
                      <wp:lineTo x="0" y="0"/>
                    </wp:wrapPolygon>
                  </wp:wrapTight>
                  <wp:docPr id="3" name="Рисунок 3" descr="https://avatars.mds.yandex.net/get-zen_doc/1538903/pub_5e7f74025423ab6a10c674a7_5e7f813168b5133828431cdc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zen_doc/1538903/pub_5e7f74025423ab6a10c674a7_5e7f813168b5133828431cdc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15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53B2" w:rsidRPr="005B53B2">
              <w:rPr>
                <w:rStyle w:val="a6"/>
              </w:rPr>
              <w:t> </w:t>
            </w:r>
            <w:r w:rsidR="005B53B2">
              <w:rPr>
                <w:rStyle w:val="a6"/>
              </w:rPr>
              <w:t xml:space="preserve">     </w:t>
            </w:r>
            <w:r w:rsidR="005B53B2" w:rsidRPr="005B53B2">
              <w:rPr>
                <w:rStyle w:val="a6"/>
              </w:rPr>
              <w:t>Рак (онкология)</w:t>
            </w:r>
            <w:r w:rsidR="005B53B2" w:rsidRPr="005B53B2">
              <w:t> - это опухоль, свойства которой чаще всего (в отличие от свойств доброкачественной опухоли) делают её крайне опасной для жизни организма, что и дало основание называть её «злокачественной». Злокачественная опухоль состоит из злокачественных клеток.</w:t>
            </w:r>
            <w:r>
              <w:t xml:space="preserve"> </w:t>
            </w:r>
          </w:p>
          <w:p w:rsidR="005B53B2" w:rsidRDefault="005B53B2" w:rsidP="005B53B2">
            <w:pPr>
              <w:pStyle w:val="a4"/>
              <w:jc w:val="both"/>
            </w:pPr>
            <w:r>
              <w:t xml:space="preserve">      </w:t>
            </w:r>
            <w:r w:rsidRPr="005B53B2">
              <w:t>Можно с уверенностью говорить: курение – причина рака 40 основных локализаций (органов). При этом ни стоимость сигарет, ни их крепость не снижают вреда от курения. Причина — канцерогенные вещества, содержащиеся в табачном дыме. Они легко взаимодействуют с ДНК клеток, подвергая их химической модификации и вызывая мутации. Чем больше точечных мутаций накапливается в геноме, тем выше риск того, что нормальная клетка трансформируется в опухолевую.</w:t>
            </w:r>
          </w:p>
          <w:p w:rsidR="00AA7FE9" w:rsidRDefault="00AA7FE9" w:rsidP="005B53B2">
            <w:pPr>
              <w:pStyle w:val="a4"/>
              <w:jc w:val="both"/>
            </w:pPr>
          </w:p>
          <w:p w:rsidR="00AA7FE9" w:rsidRDefault="00AA7FE9" w:rsidP="005B53B2">
            <w:pPr>
              <w:pStyle w:val="a4"/>
              <w:jc w:val="both"/>
            </w:pPr>
          </w:p>
          <w:p w:rsidR="00AA7FE9" w:rsidRDefault="00AA7FE9" w:rsidP="005B53B2">
            <w:pPr>
              <w:pStyle w:val="a4"/>
              <w:jc w:val="both"/>
            </w:pPr>
          </w:p>
          <w:p w:rsidR="00AA7FE9" w:rsidRPr="005B53B2" w:rsidRDefault="00AA7FE9" w:rsidP="005B53B2">
            <w:pPr>
              <w:pStyle w:val="a4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5B53B2" w:rsidRDefault="005B53B2"/>
        </w:tc>
        <w:tc>
          <w:tcPr>
            <w:tcW w:w="5528" w:type="dxa"/>
          </w:tcPr>
          <w:p w:rsidR="00AA7FE9" w:rsidRPr="00AA7FE9" w:rsidRDefault="00AA7FE9" w:rsidP="00AA7FE9">
            <w:pPr>
              <w:pStyle w:val="a4"/>
              <w:jc w:val="both"/>
            </w:pPr>
            <w:r>
              <w:rPr>
                <w:rStyle w:val="a6"/>
              </w:rPr>
              <w:lastRenderedPageBreak/>
              <w:t xml:space="preserve">        </w:t>
            </w:r>
            <w:r w:rsidRPr="00AA7FE9">
              <w:rPr>
                <w:rStyle w:val="a6"/>
              </w:rPr>
              <w:t>К разным степеням заболевания обычно выделяются факторы повышенных рисков. Но рак легких при курении – болезнь, имеющая единственный главный фактор – влияние курения. На развитие злокачественной опухоли, а также на уров</w:t>
            </w:r>
            <w:r>
              <w:rPr>
                <w:rStyle w:val="a6"/>
              </w:rPr>
              <w:t>ень риска влияют такие признаки:</w:t>
            </w:r>
          </w:p>
          <w:p w:rsidR="00AA7FE9" w:rsidRPr="00AA7FE9" w:rsidRDefault="00AA7FE9" w:rsidP="00AA7FE9">
            <w:pPr>
              <w:pStyle w:val="a4"/>
              <w:jc w:val="both"/>
            </w:pPr>
            <w:r w:rsidRPr="00AA7FE9">
              <w:t>1) Канцерогены. Мутирующий генетический код появляется после воздействия мутагенного фактора. Этих факторов большое количество: действие солнечных радиоактивных лучей, влияние выбросов завода, выхлопы и т.д. Но эти признаки «плохой экологической ситуации» в современных городах не могут сравниться с отдельными и самыми значимыми факторами риска, перекрывающими остальные: табачным дымом. Человеческому организму, во время курения нужно постоянное обновление клеток легочных тканей, так как именно они подвергаются нагрузке и портятся из-за обильности продуктов горения. При большем делении клеток легочных тканей повышается риск мутации. Через некоторое время у организма не будет сил справиться с мутантными клетками, так как у него нет заложенной функции интенсивного обновления. Иммунной системой прекращается распознавание при стремительных потоках аномалий, а значит, опухоль начинает стремительно развиваться. Именно так курение вызывает рак.</w:t>
            </w:r>
          </w:p>
          <w:p w:rsidR="005B53B2" w:rsidRPr="00AA7FE9" w:rsidRDefault="00AA7FE9" w:rsidP="00AA7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FE9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A7FE9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иммунной системы. Не у каждого курильщика развивается онкология, так как важную роль играет иммунитет. Таким образом, можно сделать вывод, что в большей степени рак страшнее для пожилых. При этом курильщиками подрывается иммунитет пагубным воздействием </w:t>
            </w:r>
          </w:p>
        </w:tc>
        <w:tc>
          <w:tcPr>
            <w:tcW w:w="5528" w:type="dxa"/>
          </w:tcPr>
          <w:p w:rsidR="005B53B2" w:rsidRDefault="00AA7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FE9">
              <w:rPr>
                <w:rFonts w:ascii="Times New Roman" w:hAnsi="Times New Roman" w:cs="Times New Roman"/>
                <w:sz w:val="24"/>
                <w:szCs w:val="24"/>
              </w:rPr>
              <w:t>дыма. Люди, вдыхающие смок, обрекают себя на возникновение раковых клеток. В данном случае провоцируется мутагенез, а значит, организм не способен бороться. Курение вызывает рак легких в зависимости от стажа: иммунная система слабеет, а риск заболевания повышается. Поэтому люди, выкуривающие в день более 15 сигарет редко доживают до пенсии.</w:t>
            </w:r>
          </w:p>
          <w:p w:rsidR="00AA7FE9" w:rsidRDefault="00AA7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A7FE9">
              <w:rPr>
                <w:rFonts w:ascii="Times New Roman" w:hAnsi="Times New Roman" w:cs="Times New Roman"/>
                <w:sz w:val="24"/>
                <w:szCs w:val="24"/>
              </w:rPr>
              <w:t>Наследственность. В развитие других разновидностей онкологии наследственная предрасположенность играет важную роль, но рак легких сюда не относится. По статистике в данном случае все четко: в 85% случаев эта болезнь начинается по причине курения. Остальные проценты относятся к людям, вынужденным находиться на вредном производстве. Главной причиной все равно являются поражения дыхательных органов из-за длительного нахождения под воздействием поражающего мутагенного фактора. Малую роль наследственных предпосылок в начале развития рака начали замечать за последние несколько лет, когда повысилась часть больных этой болезнью женщин – прямо пропорционально увеличивалось количество курильщиц.</w:t>
            </w:r>
            <w:r w:rsidR="006D2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4C9A" w:rsidRPr="00AA7FE9" w:rsidRDefault="006D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75AE0A8" wp14:editId="54696C0A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88900</wp:posOffset>
                  </wp:positionV>
                  <wp:extent cx="2219325" cy="1664335"/>
                  <wp:effectExtent l="0" t="0" r="9525" b="0"/>
                  <wp:wrapTight wrapText="bothSides">
                    <wp:wrapPolygon edited="0">
                      <wp:start x="0" y="0"/>
                      <wp:lineTo x="0" y="21262"/>
                      <wp:lineTo x="21507" y="21262"/>
                      <wp:lineTo x="21507" y="0"/>
                      <wp:lineTo x="0" y="0"/>
                    </wp:wrapPolygon>
                  </wp:wrapTight>
                  <wp:docPr id="2" name="Рисунок 2" descr="https://ds04.infourok.ru/uploads/ex/09ab/001120aa-adc9adf0/im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4.infourok.ru/uploads/ex/09ab/001120aa-adc9adf0/img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66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A7FE9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Курение вызывает:</w:t>
            </w:r>
          </w:p>
          <w:p w:rsidR="00E74C9A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рак лёгкого;</w:t>
            </w:r>
          </w:p>
          <w:p w:rsidR="00E74C9A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рак губы;</w:t>
            </w:r>
          </w:p>
          <w:p w:rsidR="00E74C9A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рак слизистой оболочки рта;</w:t>
            </w:r>
          </w:p>
          <w:p w:rsidR="00E74C9A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рак трахеи;</w:t>
            </w:r>
          </w:p>
          <w:p w:rsidR="00E74C9A" w:rsidRDefault="00E74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рак молочной железы;</w:t>
            </w:r>
          </w:p>
          <w:p w:rsidR="005B53B2" w:rsidRDefault="00E74C9A" w:rsidP="006D27D1">
            <w:r>
              <w:rPr>
                <w:rFonts w:ascii="Times New Roman" w:hAnsi="Times New Roman" w:cs="Times New Roman"/>
                <w:sz w:val="24"/>
                <w:szCs w:val="24"/>
              </w:rPr>
              <w:t>- рак органов пищеварительной и мочевыделительной системы;</w:t>
            </w:r>
          </w:p>
        </w:tc>
      </w:tr>
    </w:tbl>
    <w:p w:rsidR="006A7A0E" w:rsidRDefault="006A7A0E"/>
    <w:sectPr w:rsidR="006A7A0E" w:rsidSect="005B53B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 SemiBold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EA1"/>
    <w:rsid w:val="00566207"/>
    <w:rsid w:val="005B53B2"/>
    <w:rsid w:val="006A7A0E"/>
    <w:rsid w:val="006D27D1"/>
    <w:rsid w:val="00942DE7"/>
    <w:rsid w:val="00A36EA1"/>
    <w:rsid w:val="00AA7FE9"/>
    <w:rsid w:val="00AC6B79"/>
    <w:rsid w:val="00E74C9A"/>
    <w:rsid w:val="00ED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8D966-F393-43AD-BD8A-07179177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4C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B5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B53B2"/>
    <w:rPr>
      <w:i/>
      <w:iCs/>
    </w:rPr>
  </w:style>
  <w:style w:type="character" w:styleId="a6">
    <w:name w:val="Strong"/>
    <w:basedOn w:val="a0"/>
    <w:uiPriority w:val="22"/>
    <w:qFormat/>
    <w:rsid w:val="005B53B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7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dcterms:created xsi:type="dcterms:W3CDTF">2020-11-19T08:57:00Z</dcterms:created>
  <dcterms:modified xsi:type="dcterms:W3CDTF">2020-11-19T13:34:00Z</dcterms:modified>
</cp:coreProperties>
</file>